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5F8F" w14:textId="7FFB51A7" w:rsidR="00291710" w:rsidRDefault="00291710" w:rsidP="00291710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</w:t>
      </w:r>
      <w:r w:rsidR="00E302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14:paraId="6D8497AF" w14:textId="77777777" w:rsidR="00291710" w:rsidRDefault="00291710" w:rsidP="00291710">
      <w:pPr>
        <w:ind w:firstLine="708"/>
        <w:jc w:val="center"/>
        <w:rPr>
          <w:b/>
          <w:sz w:val="28"/>
          <w:szCs w:val="28"/>
        </w:rPr>
      </w:pPr>
    </w:p>
    <w:p w14:paraId="26DA34CE" w14:textId="372D531B" w:rsidR="00E3022C" w:rsidRPr="00A657AB" w:rsidRDefault="00E3022C" w:rsidP="00E3022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2020 году</w:t>
      </w:r>
      <w:r w:rsidRPr="00C531B0">
        <w:rPr>
          <w:sz w:val="28"/>
          <w:szCs w:val="28"/>
        </w:rPr>
        <w:t xml:space="preserve"> наши жители обращались</w:t>
      </w:r>
      <w:r>
        <w:rPr>
          <w:sz w:val="28"/>
          <w:szCs w:val="28"/>
        </w:rPr>
        <w:t xml:space="preserve"> по вопросам</w:t>
      </w:r>
      <w:r w:rsidRPr="00C531B0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дворовых территорий, некачественн</w:t>
      </w:r>
      <w:r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улиц, ремонт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многоквартирных домов, организаци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парковочных мест, нарушени</w:t>
      </w:r>
      <w:r>
        <w:rPr>
          <w:sz w:val="28"/>
          <w:szCs w:val="28"/>
        </w:rPr>
        <w:t xml:space="preserve">я </w:t>
      </w:r>
      <w:r w:rsidRPr="00C531B0">
        <w:rPr>
          <w:sz w:val="28"/>
          <w:szCs w:val="28"/>
        </w:rPr>
        <w:t>правил торговли, разработк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транспортных схем района, перспективы развития района, установк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ограждающих устройств и друг</w:t>
      </w:r>
      <w:r>
        <w:rPr>
          <w:sz w:val="28"/>
          <w:szCs w:val="28"/>
        </w:rPr>
        <w:t>им проблемам.</w:t>
      </w:r>
    </w:p>
    <w:p w14:paraId="1C288407" w14:textId="77777777" w:rsidR="00E3022C" w:rsidRPr="00C531B0" w:rsidRDefault="00E3022C" w:rsidP="00E3022C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Что касается разработки схем дорожного движения: наших жителей интересует вопрос организации дорожного движения на пересечении улиц Кашенкин Луг – ул. Академика Королева – Большая Марфинская.  В ответ на мое обращение Департамент транспорта предоставил информацию о разработке проектной документации на вышеуказанный участок улично-дорожной сети.</w:t>
      </w:r>
    </w:p>
    <w:p w14:paraId="595DB511" w14:textId="77777777" w:rsidR="00E3022C" w:rsidRPr="00F22E46" w:rsidRDefault="00E3022C" w:rsidP="00E3022C">
      <w:pPr>
        <w:ind w:firstLine="708"/>
        <w:jc w:val="both"/>
        <w:rPr>
          <w:sz w:val="28"/>
          <w:szCs w:val="28"/>
        </w:rPr>
      </w:pPr>
      <w:bookmarkStart w:id="0" w:name="_Hlk63147892"/>
      <w:r w:rsidRPr="00F22E46">
        <w:rPr>
          <w:sz w:val="28"/>
          <w:szCs w:val="28"/>
        </w:rPr>
        <w:t>В прошедшем году в ходе общественных обсуждений в отношении территории по адресу: ул Ак. Королева,</w:t>
      </w:r>
      <w:r>
        <w:rPr>
          <w:sz w:val="28"/>
          <w:szCs w:val="28"/>
        </w:rPr>
        <w:t xml:space="preserve"> </w:t>
      </w:r>
      <w:r w:rsidRPr="00F22E46">
        <w:rPr>
          <w:sz w:val="28"/>
          <w:szCs w:val="28"/>
        </w:rPr>
        <w:t>вл</w:t>
      </w:r>
      <w:r>
        <w:rPr>
          <w:sz w:val="28"/>
          <w:szCs w:val="28"/>
        </w:rPr>
        <w:t>.</w:t>
      </w:r>
      <w:r w:rsidRPr="00F22E46">
        <w:rPr>
          <w:sz w:val="28"/>
          <w:szCs w:val="28"/>
        </w:rPr>
        <w:t xml:space="preserve"> 21 (территория под реновацию) у жителей возникли вопросы о планируемой инфраструктуре и всех составляющих компонентах, обеспечивающих комфортное проживание на обозначенной территории.</w:t>
      </w:r>
      <w:r>
        <w:rPr>
          <w:sz w:val="28"/>
          <w:szCs w:val="28"/>
        </w:rPr>
        <w:t xml:space="preserve"> </w:t>
      </w:r>
      <w:r w:rsidRPr="00F22E46">
        <w:rPr>
          <w:sz w:val="28"/>
          <w:szCs w:val="28"/>
        </w:rPr>
        <w:t>По данным вопросам была проведена встреча с представителями Москомархитектуры и Фонда реновации.</w:t>
      </w:r>
    </w:p>
    <w:bookmarkEnd w:id="0"/>
    <w:p w14:paraId="7AF833AD" w14:textId="77777777" w:rsidR="00E3022C" w:rsidRDefault="00E3022C" w:rsidP="00E3022C">
      <w:pPr>
        <w:ind w:firstLine="708"/>
        <w:jc w:val="both"/>
        <w:rPr>
          <w:sz w:val="28"/>
          <w:szCs w:val="28"/>
          <w:u w:val="single"/>
        </w:rPr>
      </w:pPr>
      <w:r w:rsidRPr="00C531B0">
        <w:rPr>
          <w:sz w:val="28"/>
          <w:szCs w:val="28"/>
        </w:rPr>
        <w:t>В отчетном периоде продолжилась работа по выявлению незаконной деятельности в части торговли алкогольной продукцией ООО «Альфа-М», расположенным по адресу: ул. Ботаническая, д.17, кор.2. На 1ом этаже которого находится   детское учреждение. В адрес Останкинской межрайонной прокуратуры направлено соответствующее обращение. В настоящее время материалы по административному делу направлены прокуратурой в адрес Межрегионального управления Росалкогольрегулирования.</w:t>
      </w:r>
    </w:p>
    <w:p w14:paraId="1EE36045" w14:textId="77777777" w:rsidR="00E3022C" w:rsidRPr="00A44ED3" w:rsidRDefault="00E3022C" w:rsidP="00E3022C">
      <w:pPr>
        <w:ind w:firstLine="708"/>
        <w:jc w:val="both"/>
        <w:rPr>
          <w:sz w:val="28"/>
          <w:szCs w:val="28"/>
          <w:u w:val="single"/>
        </w:rPr>
      </w:pPr>
      <w:r w:rsidRPr="00C531B0">
        <w:rPr>
          <w:sz w:val="28"/>
          <w:szCs w:val="28"/>
        </w:rPr>
        <w:t>По организации безопасного перехода через Гостиничный проезд к станции метро Окружная от жителей поступило предложение на установку искусственной дорожной неровности. Вопрос рассматривался совместно с главой управы при выходе на место. Принято решение по организации мероприятий, обеспечивающих безопасность передвижения пешеходов.</w:t>
      </w:r>
    </w:p>
    <w:p w14:paraId="13F10A9D" w14:textId="77777777" w:rsidR="00E3022C" w:rsidRPr="00C531B0" w:rsidRDefault="00E3022C" w:rsidP="00E3022C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 адрес заместителя мэра по вопросам градостроительной политики было направлено обращение на предмет учета заключения ФГБУ Главный ботанический сад имени Н.В. Цицина,</w:t>
      </w:r>
      <w:r>
        <w:rPr>
          <w:sz w:val="28"/>
          <w:szCs w:val="28"/>
        </w:rPr>
        <w:t xml:space="preserve"> а также </w:t>
      </w:r>
      <w:r w:rsidRPr="00C531B0">
        <w:rPr>
          <w:sz w:val="28"/>
          <w:szCs w:val="28"/>
        </w:rPr>
        <w:t>мнения жителей при разработке проектно-сметной документации</w:t>
      </w:r>
      <w:r>
        <w:rPr>
          <w:sz w:val="28"/>
          <w:szCs w:val="28"/>
        </w:rPr>
        <w:t xml:space="preserve"> на </w:t>
      </w:r>
      <w:r w:rsidRPr="00C531B0">
        <w:rPr>
          <w:sz w:val="28"/>
          <w:szCs w:val="28"/>
        </w:rPr>
        <w:t>строительство зданий по адресу: ул</w:t>
      </w:r>
      <w:r>
        <w:rPr>
          <w:sz w:val="28"/>
          <w:szCs w:val="28"/>
        </w:rPr>
        <w:t>.</w:t>
      </w:r>
      <w:r w:rsidRPr="00C531B0">
        <w:rPr>
          <w:sz w:val="28"/>
          <w:szCs w:val="28"/>
        </w:rPr>
        <w:t xml:space="preserve"> Ботаническая, вл.29.</w:t>
      </w:r>
    </w:p>
    <w:p w14:paraId="17A6786C" w14:textId="2594AB77" w:rsidR="00D133A7" w:rsidRDefault="00D133A7" w:rsidP="00D133A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за 20</w:t>
      </w:r>
      <w:r w:rsidR="00E3022C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 </w:t>
      </w:r>
      <w:r w:rsidR="00E3022C">
        <w:rPr>
          <w:color w:val="000000" w:themeColor="text1"/>
          <w:sz w:val="28"/>
          <w:szCs w:val="28"/>
        </w:rPr>
        <w:t>Советом депутатов</w:t>
      </w:r>
      <w:r>
        <w:rPr>
          <w:color w:val="000000" w:themeColor="text1"/>
          <w:sz w:val="28"/>
          <w:szCs w:val="28"/>
        </w:rPr>
        <w:t xml:space="preserve">, администрацией отправлено </w:t>
      </w:r>
      <w:r w:rsidR="00E3022C" w:rsidRPr="00C531B0">
        <w:rPr>
          <w:color w:val="000000" w:themeColor="text1"/>
          <w:sz w:val="28"/>
          <w:szCs w:val="28"/>
        </w:rPr>
        <w:t>368</w:t>
      </w:r>
      <w:r>
        <w:rPr>
          <w:color w:val="000000" w:themeColor="text1"/>
          <w:sz w:val="28"/>
          <w:szCs w:val="28"/>
        </w:rPr>
        <w:t xml:space="preserve"> писем, получено корреспонденции - </w:t>
      </w:r>
      <w:r w:rsidR="00E3022C">
        <w:rPr>
          <w:color w:val="000000" w:themeColor="text1"/>
          <w:sz w:val="28"/>
          <w:szCs w:val="28"/>
        </w:rPr>
        <w:t>359</w:t>
      </w:r>
      <w:r>
        <w:rPr>
          <w:color w:val="000000" w:themeColor="text1"/>
          <w:sz w:val="28"/>
          <w:szCs w:val="28"/>
        </w:rPr>
        <w:t>.</w:t>
      </w:r>
    </w:p>
    <w:p w14:paraId="68668B58" w14:textId="77777777"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Далеко не все вопросы, поднятые  жителями, относились к полномочиям Совета  депутатов, однако обращения  принимались  к рассмотрению.  Совет депутатов, глава  муниципального  округа старались делать все возможное, чтобы  они были решены в интересах жителей. </w:t>
      </w:r>
    </w:p>
    <w:p w14:paraId="40FC8D14" w14:textId="77777777"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lastRenderedPageBreak/>
        <w:t xml:space="preserve">В случае необходимости обращения жителей рассматривались комиссионно при </w:t>
      </w:r>
      <w:r>
        <w:rPr>
          <w:sz w:val="28"/>
          <w:szCs w:val="28"/>
        </w:rPr>
        <w:t xml:space="preserve">их </w:t>
      </w:r>
      <w:r w:rsidRPr="00D54D66">
        <w:rPr>
          <w:sz w:val="28"/>
          <w:szCs w:val="28"/>
        </w:rPr>
        <w:t xml:space="preserve">участии, </w:t>
      </w:r>
      <w:r>
        <w:rPr>
          <w:sz w:val="28"/>
          <w:szCs w:val="28"/>
        </w:rPr>
        <w:t xml:space="preserve">а также </w:t>
      </w:r>
      <w:r w:rsidRPr="00D54D66">
        <w:rPr>
          <w:sz w:val="28"/>
          <w:szCs w:val="28"/>
        </w:rPr>
        <w:t>депутатов, представителей управы района и ГБУ «Жилищник района Марфино» с выходом на место.</w:t>
      </w:r>
    </w:p>
    <w:p w14:paraId="33BD1780" w14:textId="77777777"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>Все обращения были рассмотрены  в срок. По отдельным из них направлены предложения и замечания в Правительство Москвы, префектуру Северо-Восточного административного округа, в отраслевые Департаменты города Москвы: транспорта и развития дорожно-транспортной сети, строительства, а также в Управление Федеральной службы по надзору в сфере защиты прав потребителей и благополучия человека по городу Москве, в управу района, ГБУ «Жилищник района Марфино» и другие организации.</w:t>
      </w:r>
    </w:p>
    <w:sectPr w:rsidR="00B02592" w:rsidRPr="00D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7"/>
    <w:rsid w:val="00080227"/>
    <w:rsid w:val="000B5841"/>
    <w:rsid w:val="000E575E"/>
    <w:rsid w:val="001A12AC"/>
    <w:rsid w:val="00291710"/>
    <w:rsid w:val="002D7C2E"/>
    <w:rsid w:val="003829EE"/>
    <w:rsid w:val="004A6F70"/>
    <w:rsid w:val="00605EC6"/>
    <w:rsid w:val="00615F96"/>
    <w:rsid w:val="00701AB7"/>
    <w:rsid w:val="00840547"/>
    <w:rsid w:val="00894AB9"/>
    <w:rsid w:val="00A56C21"/>
    <w:rsid w:val="00B02592"/>
    <w:rsid w:val="00BA7483"/>
    <w:rsid w:val="00D133A7"/>
    <w:rsid w:val="00D82BB6"/>
    <w:rsid w:val="00DF3DEF"/>
    <w:rsid w:val="00E3022C"/>
    <w:rsid w:val="00EB0D3E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B34"/>
  <w15:docId w15:val="{BB38C522-981C-40B8-96A5-899C96C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2021-02-12T06:10:00Z</dcterms:created>
  <dcterms:modified xsi:type="dcterms:W3CDTF">2021-02-12T06:20:00Z</dcterms:modified>
</cp:coreProperties>
</file>